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g"/>
  <Default Extension="png" ContentType="image/png"/>
  <Default Extension="gif" ContentType="image/gif"/>
  <Override PartName="/docProps/app.xml" ContentType="application/vnd.openxmlformats-officedocument.extended-properti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7427" w:rsidRDefault="007F1D13">
      <w:pPr>
        <w:ind/>
      </w:pPr>
    </w:p>
    <w:p w:rsidR="00A77427" w:rsidRDefault="007F1D13">
      <w:pPr>
        <w:ind/>
      </w:pPr>
      <w:r>
        <w:rPr>
          <w:noProof/>
        </w:rPr>
        <w:drawing>
          <wp:inline distT="0" distB="0" distL="0" distR="0">
            <wp:extent cx="6096000" cy="2219325"/>
            <wp:effectExtent l="19050" t="0" r="9525" b="0"/>
            <wp:docPr id="1" name="Picture 0" descr="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7" cstate="print"/>
                    <a:stretch>
                      <a:fillRect/>
                    </a:stretch>
                  </pic:blipFill>
                  <pic:spPr>
                    <a:xfrm>
                      <a:off x="0" y="0"/>
                      <a:ext cx="6096000" cy="2219325"/>
                    </a:xfrm>
                    <a:prstGeom prst="rect">
                      <a:avLst/>
                    </a:prstGeom>
                  </pic:spPr>
                </pic:pic>
              </a:graphicData>
            </a:graphic>
          </wp:inline>
        </w:drawing>
      </w:r>
      <w:r>
        <w:br/>
      </w:r>
    </w:p>
    <w:p w:rsidR="00A77427" w:rsidRDefault="007F1D13">
      <w:pPr>
        <w:ind w:firstLine="440"/>
      </w:pPr>
      <w:r>
        <w:br/>
      </w:r>
      <w:r>
        <w:t>				大祥融媒讯：</w:t>
      </w:r>
      <w:r>
        <w:br/>
      </w:r>
      <w:r>
        <w:t>				 </w:t>
      </w:r>
      <w:r>
        <w:br/>
      </w:r>
      <w:r>
        <w:t>				（ 通讯员  区妇联 ）为进一步提高青少年的法制意识，加强青少年禁毒知识教育，增强广大青少年识毒、防毒、拒毒能力。在“6.26国际禁毒日”来临之际，6月24日下午，共青团大祥区委联合区妇联在大祥区第一实验中学开展“法制、禁毒、心理健康知识”进校园巡回报告会。</w:t>
      </w:r>
      <w:r>
        <w:br/>
      </w:r>
    </w:p>
    <w:p w:rsidR="00A77427" w:rsidRDefault="007F1D13">
      <w:pPr>
        <w:ind/>
      </w:pPr>
      <w:r>
        <w:rPr>
          <w:noProof/>
        </w:rPr>
        <w:drawing>
          <wp:inline distT="0" distB="0" distL="0" distR="0">
            <wp:extent cx="7620000" cy="5715000"/>
            <wp:effectExtent l="19050" t="0" r="9525" b="0"/>
            <wp:docPr id="2" name="Picture 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tretch>
                      <a:fillRect/>
                    </a:stretch>
                  </pic:blipFill>
                  <pic:spPr>
                    <a:xfrm>
                      <a:off x="0" y="0"/>
                      <a:ext cx="7620000" cy="5715000"/>
                    </a:xfrm>
                    <a:prstGeom prst="rect">
                      <a:avLst/>
                    </a:prstGeom>
                  </pic:spPr>
                </pic:pic>
              </a:graphicData>
            </a:graphic>
          </wp:inline>
        </w:drawing>
      </w:r>
      <w:r>
        <w:br/>
      </w:r>
    </w:p>
    <w:p w:rsidR="00A77427" w:rsidRDefault="007F1D13">
      <w:pPr>
        <w:ind/>
      </w:pPr>
      <w:r>
        <w:rPr>
          <w:noProof/>
        </w:rPr>
        <w:drawing>
          <wp:inline distT="0" distB="0" distL="0" distR="0">
            <wp:extent cx="7620000" cy="5715000"/>
            <wp:effectExtent l="19050" t="0" r="9525" b="0"/>
            <wp:docPr id="3"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stretch>
                      <a:fillRect/>
                    </a:stretch>
                  </pic:blipFill>
                  <pic:spPr>
                    <a:xfrm>
                      <a:off x="0" y="0"/>
                      <a:ext cx="7620000" cy="5715000"/>
                    </a:xfrm>
                    <a:prstGeom prst="rect">
                      <a:avLst/>
                    </a:prstGeom>
                  </pic:spPr>
                </pic:pic>
              </a:graphicData>
            </a:graphic>
          </wp:inline>
        </w:drawing>
      </w:r>
      <w:r>
        <w:br/>
      </w:r>
    </w:p>
    <w:p w:rsidR="00A77427" w:rsidRDefault="007F1D13">
      <w:pPr>
        <w:ind/>
      </w:pPr>
      <w:r>
        <w:rPr>
          <w:noProof/>
        </w:rPr>
        <w:drawing>
          <wp:inline distT="0" distB="0" distL="0" distR="0">
            <wp:extent cx="7620000" cy="5715000"/>
            <wp:effectExtent l="19050" t="0" r="9525" b="0"/>
            <wp:docPr id="4" name="Picture 3"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cstate="print"/>
                    <a:stretch>
                      <a:fillRect/>
                    </a:stretch>
                  </pic:blipFill>
                  <pic:spPr>
                    <a:xfrm>
                      <a:off x="0" y="0"/>
                      <a:ext cx="7620000" cy="5715000"/>
                    </a:xfrm>
                    <a:prstGeom prst="rect">
                      <a:avLst/>
                    </a:prstGeom>
                  </pic:spPr>
                </pic:pic>
              </a:graphicData>
            </a:graphic>
          </wp:inline>
        </w:drawing>
      </w:r>
      <w:r>
        <w:br/>
      </w:r>
    </w:p>
    <w:p w:rsidR="00A77427" w:rsidRDefault="007F1D13">
      <w:pPr>
        <w:ind w:firstLine="440"/>
      </w:pPr>
      <w:r>
        <w:t>会上，来自湖南省律师协会、湖南湘华源律师事务所合伙人欧阳佩理事结合自己多年从事预防青少年违法犯罪工作的经验以及大量的事例给孩子上了一堂生动的禁毒普法课，让孩子们充分认识到毒品对个人、家庭、社会易造成不可挽回的损失，不可因一时好奇和冲动偷食“禁果”而遗憾终身。学生们也纷纷表示感触良多，自己今后一定会远离毒品，珍爱生命。</w:t>
      </w:r>
      <w:r>
        <w:br/>
      </w:r>
    </w:p>
    <w:p w:rsidR="00A77427" w:rsidRDefault="007F1D13">
      <w:pPr>
        <w:ind/>
      </w:pPr>
      <w:r>
        <w:rPr>
          <w:noProof/>
        </w:rPr>
        <w:drawing>
          <wp:inline distT="0" distB="0" distL="0" distR="0">
            <wp:extent cx="7620000" cy="5715000"/>
            <wp:effectExtent l="19050" t="0" r="9525" b="0"/>
            <wp:docPr id="5" name="Picture 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stretch>
                      <a:fillRect/>
                    </a:stretch>
                  </pic:blipFill>
                  <pic:spPr>
                    <a:xfrm>
                      <a:off x="0" y="0"/>
                      <a:ext cx="7620000" cy="5715000"/>
                    </a:xfrm>
                    <a:prstGeom prst="rect">
                      <a:avLst/>
                    </a:prstGeom>
                  </pic:spPr>
                </pic:pic>
              </a:graphicData>
            </a:graphic>
          </wp:inline>
        </w:drawing>
      </w:r>
      <w:r>
        <w:br/>
      </w:r>
    </w:p>
    <w:p w:rsidR="00A77427" w:rsidRDefault="007F1D13">
      <w:pPr>
        <w:ind w:firstLine="440"/>
      </w:pPr>
      <w:r>
        <w:t>此次报告会内容丰富，形式多样，进一步提高了学生们的禁毒意识，也增强了学生们的识毒能力，宣传效果良好，受到了参会师生、领导的一致认可。</w:t>
      </w:r>
      <w:r>
        <w:br/>
      </w:r>
    </w:p>
    <w:p w:rsidR="00A77427" w:rsidRDefault="007F1D13">
      <w:pPr>
        <w:ind w:firstLine="440"/>
      </w:pPr>
      <w:r>
        <w:t>这是大祥区深入开展禁毒宣传工作的一个缩影。据了解，6月26日禁毒日，全区14个乡镇街道向过往群众宣传禁毒知识，发放宣传袋、宣传折扇、宣传手册共发放资料两千多份，得到广大群众一致好评。</w:t>
      </w:r>
      <w:r>
        <w:br/>
      </w:r>
    </w:p>
    <w:p w:rsidR="00A77427" w:rsidRDefault="007F1D13">
      <w:pPr>
        <w:ind/>
      </w:pPr>
      <w:r>
        <w:rPr>
          <w:noProof/>
        </w:rPr>
        <w:drawing>
          <wp:inline distT="0" distB="0" distL="0" distR="0">
            <wp:extent cx="7620000" cy="5715000"/>
            <wp:effectExtent l="19050" t="0" r="9525" b="0"/>
            <wp:docPr id="6" name="Picture 5"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cstate="print"/>
                    <a:stretch>
                      <a:fillRect/>
                    </a:stretch>
                  </pic:blipFill>
                  <pic:spPr>
                    <a:xfrm>
                      <a:off x="0" y="0"/>
                      <a:ext cx="7620000" cy="5715000"/>
                    </a:xfrm>
                    <a:prstGeom prst="rect">
                      <a:avLst/>
                    </a:prstGeom>
                  </pic:spPr>
                </pic:pic>
              </a:graphicData>
            </a:graphic>
          </wp:inline>
        </w:drawing>
      </w:r>
      <w:r>
        <w:br/>
      </w:r>
    </w:p>
    <w:p w:rsidR="00A77427" w:rsidRDefault="007F1D13">
      <w:pPr>
        <w:ind/>
      </w:pPr>
      <w:r>
        <w:rPr>
          <w:noProof/>
        </w:rPr>
        <w:drawing>
          <wp:inline distT="0" distB="0" distL="0" distR="0">
            <wp:extent cx="5715000" cy="3810000"/>
            <wp:effectExtent l="19050" t="0" r="9525" b="0"/>
            <wp:docPr id="7" name="Picture 6"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cstate="print"/>
                    <a:stretch>
                      <a:fillRect/>
                    </a:stretch>
                  </pic:blipFill>
                  <pic:spPr>
                    <a:xfrm>
                      <a:off x="0" y="0"/>
                      <a:ext cx="5715000" cy="3810000"/>
                    </a:xfrm>
                    <a:prstGeom prst="rect">
                      <a:avLst/>
                    </a:prstGeom>
                  </pic:spPr>
                </pic:pic>
              </a:graphicData>
            </a:graphic>
          </wp:inline>
        </w:drawing>
      </w:r>
      <w:r>
        <w:br/>
      </w:r>
    </w:p>
    <w:p w:rsidR="00A02F19" w:rsidRDefault="00A02F19"/>
    <w:sectPr w:rsidR="00A02F19" w:rsidSect="00897086">
      <w:pgSz w:w="16838" w:h="11906" w:orient="landscape"/>
      <w:pgMar w:top="100" w:right="100" w:bottom="100" w:left="1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http://schemas.openxmlformats.org/wordprocessingml/2006/main"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15:restartNumberingAfterBreak="0">
    <w:nsid w:val="6791653D"/>
    <w:multiLevelType w:val="multilevel"/>
    <w:tmpl w:val="32B23E04"/>
    <w:lvl w:ilvl="0">
      <w:start w:val="1"/>
      <w:numFmt w:val="decimal"/>
      <w:lvlText w:val="%1."/>
      <w:lvlJc w:val="left"/>
      <w:pPr>
        <w:tabs>
          <w:tab w:val="num" w:pos="720"/>
        </w:tabs>
        <w:ind w:left="720" w:hanging="720"/>
      </w:pPr>
    </w:lvl>
    <w:lvl w:ilvl="1">
      <w:start w:val="1"/>
      <w:numFmt w:val="upperLetter"/>
      <w:lvlText w:val="%2."/>
      <w:lvlJc w:val="left"/>
      <w:pPr>
        <w:tabs>
          <w:tab w:val="num" w:pos="1440"/>
        </w:tabs>
        <w:ind w:left="1440" w:hanging="720"/>
      </w:pPr>
    </w:lvl>
    <w:lvl w:ilvl="2">
      <w:start w:val="1"/>
      <w:numFmt w:val="upperRoman"/>
      <w:lvlText w:val="%3."/>
      <w:lvlJc w:val="left"/>
      <w:pPr>
        <w:tabs>
          <w:tab w:val="num" w:pos="2160"/>
        </w:tabs>
        <w:ind w:left="2160" w:hanging="720"/>
      </w:pPr>
    </w:lvl>
    <w:lvl w:ilvl="3">
      <w:start w:val="1"/>
      <w:numFmt w:val="lowerLetter"/>
      <w:lvlText w:val="%4."/>
      <w:lvlJc w:val="left"/>
      <w:pPr>
        <w:tabs>
          <w:tab w:val="num" w:pos="2880"/>
        </w:tabs>
        <w:ind w:left="2880" w:hanging="720"/>
      </w:pPr>
    </w:lvl>
    <w:lvl w:ilvl="4">
      <w:start w:val="1"/>
      <w:numFmt w:val="lowerRoman"/>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upperLetter"/>
      <w:lvlText w:val="%7."/>
      <w:lvlJc w:val="left"/>
      <w:pPr>
        <w:tabs>
          <w:tab w:val="num" w:pos="5040"/>
        </w:tabs>
        <w:ind w:left="5040" w:hanging="720"/>
      </w:pPr>
    </w:lvl>
    <w:lvl w:ilvl="7">
      <w:start w:val="1"/>
      <w:numFmt w:val="upperRoman"/>
      <w:lvlText w:val="%8."/>
      <w:lvlJc w:val="left"/>
      <w:pPr>
        <w:tabs>
          <w:tab w:val="num" w:pos="5760"/>
        </w:tabs>
        <w:ind w:left="5760" w:hanging="720"/>
      </w:pPr>
    </w:lvl>
    <w:lvl w:ilvl="8">
      <w:start w:val="1"/>
      <w:numFmt w:val="lowerLetter"/>
      <w:lvlText w:val="%9."/>
      <w:lvlJc w:val="left"/>
      <w:pPr>
        <w:tabs>
          <w:tab w:val="num" w:pos="6480"/>
        </w:tabs>
        <w:ind w:left="6480" w:hanging="720"/>
      </w:pPr>
    </w:lvl>
  </w:abstractNum>
  <w:abstractNum w:abstractNumId="1">
    <w:nsid w:val="709F643A"/>
    <w:multiLevelType w:val="hybridMultilevel"/>
    <w:tmpl w:val="B8B4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A94AF2"/>
    <w:rsid w:val="00A02F19"/>
    <w:rsid w:val="00A94AF2"/>
  </w:rsids>
  <m:mathPr>
    <m:mathFont m:val="Cambria Math"/>
    <m:brkBin m:val="before"/>
    <m:brkBinSub m:val="--"/>
    <m:smallFrac m:val="off"/>
    <m:dispDef/>
    <m:lMargin m:val="0"/>
    <m:rMargin m:val="0"/>
    <m:defJc m:val="centerGroup"/>
    <m:wrapIndent m:val="1440"/>
    <m:intLim m:val="subSup"/>
    <m:naryLim m:val="undOvr"/>
  </m:mathPr>
  <w:themeFontLang w:val="en-US" w:bidi="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F1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image" Target="media/image1.g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MS P????"/>
        <a:font script="Hang" typeface="?? ??"/>
        <a:font script="Hans" typeface="??"/>
        <a:font script="Hant" typeface="????"/>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MS P????"/>
        <a:font script="Hang" typeface="?? ??"/>
        <a:font script="Hans" typeface="??"/>
        <a:font script="Hant" typeface="????"/>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1</Lines>
  <Paragraphs>1</Paragraphs>
  <ScaleCrop>false</ScaleCrop>
  <Company>officegen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officegen</dc:creator>
  <cp:lastModifiedBy>officegen</cp:lastModifiedBy>
  <cp:revision>1</cp:revision>
  <dcterms:created xsi:type="dcterms:W3CDTF">2020-07-22T18:16:03Z</dcterms:created>
  <dcterms:modified xsi:type="dcterms:W3CDTF">2020-07-22T18:16:03Z</dcterms:modified>
</cp:coreProperties>
</file>